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1B" w:rsidRDefault="00FA071B" w:rsidP="00FA071B">
      <w:pPr>
        <w:spacing w:after="1" w:line="244" w:lineRule="auto"/>
        <w:ind w:left="1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071B" w:rsidRPr="00744209" w:rsidRDefault="00FA071B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FA071B" w:rsidRPr="00FA071B" w:rsidRDefault="00FA071B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96FA9" w:rsidRDefault="000D1FE5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48775" cy="6486525"/>
            <wp:effectExtent l="19050" t="0" r="9525" b="0"/>
            <wp:docPr id="2" name="Рисунок 1" descr="C:\Users\1\Pictures\ControlCenter4\Scan\CCI04092019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Pictures\ControlCenter4\Scan\CCI04092019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A9" w:rsidRDefault="00496FA9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071B" w:rsidRPr="000D1FE5" w:rsidRDefault="00FA071B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6C7287" w:rsidRPr="000D1FE5" w:rsidRDefault="006C7287" w:rsidP="00191C9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FE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0D1FE5">
        <w:rPr>
          <w:rFonts w:ascii="Times New Roman" w:hAnsi="Times New Roman" w:cs="Times New Roman"/>
          <w:b/>
          <w:color w:val="0D0D0D"/>
          <w:sz w:val="24"/>
          <w:szCs w:val="24"/>
        </w:rPr>
        <w:t>по окружающему миру</w:t>
      </w:r>
      <w:r w:rsidRPr="000D1FE5">
        <w:rPr>
          <w:rFonts w:ascii="Times New Roman" w:hAnsi="Times New Roman" w:cs="Times New Roman"/>
          <w:sz w:val="24"/>
          <w:szCs w:val="24"/>
        </w:rPr>
        <w:t>составлена</w:t>
      </w:r>
      <w:r w:rsidRPr="000D1FE5">
        <w:rPr>
          <w:rFonts w:ascii="Times New Roman" w:hAnsi="Times New Roman" w:cs="Times New Roman"/>
          <w:color w:val="0D0D0D"/>
          <w:sz w:val="24"/>
          <w:szCs w:val="24"/>
        </w:rPr>
        <w:t>на основе</w:t>
      </w:r>
      <w:r w:rsidRPr="000D1FE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D1FE5">
        <w:rPr>
          <w:rFonts w:ascii="Times New Roman" w:hAnsi="Times New Roman" w:cs="Times New Roman"/>
          <w:sz w:val="24"/>
          <w:szCs w:val="24"/>
        </w:rPr>
        <w:t xml:space="preserve"> России от 6 октября 2009г., №373(зарегистрирован в Минюсте России 22 декабря 2009г. № 17785); </w:t>
      </w:r>
      <w:r w:rsidRPr="000D1FE5">
        <w:rPr>
          <w:rFonts w:ascii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D1FE5">
        <w:rPr>
          <w:rFonts w:ascii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0D1FE5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0D1FE5">
        <w:rPr>
          <w:rFonts w:ascii="Times New Roman" w:hAnsi="Times New Roman" w:cs="Times New Roman"/>
          <w:color w:val="000000"/>
          <w:sz w:val="24"/>
          <w:szCs w:val="24"/>
        </w:rPr>
        <w:t>зарегистрирован в Минюсте России 2  февраля</w:t>
      </w:r>
      <w:smartTag w:uri="urn:schemas-microsoft-com:office:smarttags" w:element="metricconverter">
        <w:smartTagPr>
          <w:attr w:name="ProductID" w:val="2016 г"/>
        </w:smartTagPr>
        <w:r w:rsidRPr="000D1FE5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0D1FE5">
        <w:rPr>
          <w:rFonts w:ascii="Times New Roman" w:hAnsi="Times New Roman" w:cs="Times New Roman"/>
          <w:color w:val="000000"/>
          <w:sz w:val="24"/>
          <w:szCs w:val="24"/>
        </w:rPr>
        <w:t>., регистрационный номер 40936)</w:t>
      </w:r>
      <w:proofErr w:type="gramEnd"/>
      <w:r w:rsidRPr="000D1FE5">
        <w:rPr>
          <w:rFonts w:ascii="Times New Roman" w:hAnsi="Times New Roman" w:cs="Times New Roman"/>
          <w:color w:val="000000"/>
          <w:sz w:val="24"/>
          <w:szCs w:val="24"/>
        </w:rPr>
        <w:t>;Примерной программ</w:t>
      </w:r>
      <w:r w:rsidRPr="000D1FE5">
        <w:rPr>
          <w:rFonts w:ascii="Times New Roman" w:hAnsi="Times New Roman" w:cs="Times New Roman"/>
          <w:color w:val="000000"/>
          <w:sz w:val="24"/>
          <w:szCs w:val="24"/>
          <w:lang w:val="tt-RU"/>
        </w:rPr>
        <w:t>ы</w:t>
      </w:r>
      <w:r w:rsidRPr="000D1FE5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0D1FE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0D1FE5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0D1FE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D1FE5">
        <w:rPr>
          <w:rFonts w:ascii="Times New Roman" w:hAnsi="Times New Roman" w:cs="Times New Roman"/>
          <w:color w:val="000000"/>
          <w:sz w:val="24"/>
          <w:szCs w:val="24"/>
        </w:rPr>
        <w:t>. – Москв</w:t>
      </w:r>
      <w:proofErr w:type="gramStart"/>
      <w:r w:rsidRPr="000D1FE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D1FE5">
        <w:rPr>
          <w:rFonts w:ascii="Times New Roman" w:hAnsi="Times New Roman" w:cs="Times New Roman"/>
          <w:color w:val="0D0D0D"/>
          <w:sz w:val="24"/>
          <w:szCs w:val="24"/>
        </w:rPr>
        <w:t>«</w:t>
      </w:r>
      <w:proofErr w:type="gramEnd"/>
      <w:r w:rsidRPr="000D1FE5">
        <w:rPr>
          <w:rFonts w:ascii="Times New Roman" w:hAnsi="Times New Roman" w:cs="Times New Roman"/>
          <w:color w:val="0D0D0D"/>
          <w:sz w:val="24"/>
          <w:szCs w:val="24"/>
        </w:rPr>
        <w:t>Просвещение» 2011</w:t>
      </w:r>
      <w:r w:rsidRPr="000D1FE5">
        <w:rPr>
          <w:rFonts w:ascii="Times New Roman" w:hAnsi="Times New Roman" w:cs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0D1FE5">
        <w:rPr>
          <w:rFonts w:ascii="Times New Roman" w:hAnsi="Times New Roman" w:cs="Times New Roman"/>
          <w:color w:val="262626"/>
          <w:sz w:val="24"/>
          <w:szCs w:val="24"/>
        </w:rPr>
        <w:t xml:space="preserve">авторской программы </w:t>
      </w:r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«Окружающий мир»  (авторы О.Н. Федотова, Г.В. </w:t>
      </w:r>
      <w:proofErr w:type="spellStart"/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>Трафимова</w:t>
      </w:r>
      <w:proofErr w:type="spellEnd"/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, Л.Г. </w:t>
      </w:r>
      <w:proofErr w:type="spellStart"/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>Кудрова</w:t>
      </w:r>
      <w:proofErr w:type="spellEnd"/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); </w:t>
      </w:r>
      <w:r w:rsidRPr="000D1FE5">
        <w:rPr>
          <w:rFonts w:ascii="Times New Roman" w:hAnsi="Times New Roman" w:cs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0D1FE5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 и </w:t>
      </w:r>
      <w:r w:rsidRPr="000D1FE5">
        <w:rPr>
          <w:rFonts w:ascii="Times New Roman" w:hAnsi="Times New Roman" w:cs="Times New Roman"/>
          <w:sz w:val="24"/>
          <w:szCs w:val="24"/>
        </w:rPr>
        <w:t>учебного плана</w:t>
      </w:r>
      <w:r w:rsidR="001E7757" w:rsidRPr="000D1FE5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1E7757" w:rsidRPr="000D1FE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1E7757" w:rsidRPr="000D1FE5">
        <w:rPr>
          <w:rFonts w:ascii="Times New Roman" w:hAnsi="Times New Roman" w:cs="Times New Roman"/>
          <w:sz w:val="24"/>
          <w:szCs w:val="24"/>
        </w:rPr>
        <w:t xml:space="preserve"> СОШ» на 2019-2020</w:t>
      </w:r>
      <w:r w:rsidRPr="000D1FE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A071B" w:rsidRPr="000D1FE5" w:rsidRDefault="00FA071B" w:rsidP="00191C99">
      <w:pPr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Цельюизучения предмета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(личностных, познавательных, коммуникативных, регулятивных). </w:t>
      </w:r>
    </w:p>
    <w:p w:rsidR="00FA071B" w:rsidRPr="000D1FE5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содержания, в соответствии со Стандартом, являются: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ценности, целостности и многообразия окружающего мира, своего места в нем. 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сохранение и поддержка индивидуальности ребенка на основе учета его жизненного опыта; </w:t>
      </w:r>
    </w:p>
    <w:p w:rsidR="00FA071B" w:rsidRPr="000D1FE5" w:rsidRDefault="00FA071B" w:rsidP="00191C99">
      <w:pPr>
        <w:spacing w:after="41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A35DD8">
      <w:pPr>
        <w:spacing w:after="39" w:line="235" w:lineRule="auto"/>
        <w:ind w:left="540" w:right="-31" w:hanging="535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Описание места учебного предмета в учебном плане</w:t>
      </w:r>
    </w:p>
    <w:p w:rsidR="006063CD" w:rsidRPr="000D1FE5" w:rsidRDefault="006063CD" w:rsidP="00191C99">
      <w:pPr>
        <w:ind w:right="-31" w:firstLine="535"/>
        <w:jc w:val="both"/>
        <w:rPr>
          <w:rFonts w:ascii="Times New Roman" w:hAnsi="Times New Roman" w:cs="Times New Roman"/>
          <w:sz w:val="24"/>
          <w:szCs w:val="24"/>
        </w:rPr>
      </w:pPr>
      <w:r w:rsidRPr="000D1FE5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 w:rsidRPr="000D1FE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</w:t>
      </w:r>
      <w:proofErr w:type="gramStart"/>
      <w:r w:rsidRPr="000D1FE5"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proofErr w:type="gramEnd"/>
      <w:r w:rsidRPr="000D1FE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классе курс рассчитан на 6</w:t>
      </w:r>
      <w:r w:rsidRPr="000D1FE5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>8</w:t>
      </w:r>
      <w:r w:rsidRPr="000D1FE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часов</w:t>
      </w:r>
      <w:r w:rsidR="00180B8A" w:rsidRPr="000D1FE5">
        <w:rPr>
          <w:rFonts w:ascii="Times New Roman" w:hAnsi="Times New Roman" w:cs="Times New Roman"/>
          <w:sz w:val="24"/>
          <w:szCs w:val="24"/>
        </w:rPr>
        <w:t>.</w:t>
      </w:r>
    </w:p>
    <w:p w:rsidR="00FA071B" w:rsidRPr="000D1FE5" w:rsidRDefault="00FA071B" w:rsidP="00191C99">
      <w:pPr>
        <w:spacing w:after="42" w:line="235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Примечание:  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FA071B" w:rsidRPr="000D1FE5" w:rsidRDefault="00FA071B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0D1FE5" w:rsidRDefault="008D45C9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A35DD8">
      <w:pPr>
        <w:spacing w:after="0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Личностные, </w:t>
      </w:r>
      <w:proofErr w:type="spellStart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FA071B" w:rsidRPr="000D1FE5" w:rsidRDefault="00FA071B" w:rsidP="00A35DD8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«Окружающий мир» в 4 классе является формирование следующих умений: </w:t>
      </w:r>
    </w:p>
    <w:p w:rsidR="00A35DD8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УУД: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:rsidR="00FA071B" w:rsidRPr="000D1FE5" w:rsidRDefault="00FA071B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делать выводы на основе обобщения знаний.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-Учиться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FA071B" w:rsidRPr="000D1FE5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природа»</w:t>
      </w: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научатся: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карте природные зоны России, свой регион, главный город своего региона;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онимать необходимость посильного участия в охране природы родного края;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основные функции систем органов человека;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-измерять температуру тела, вес и рост человека; </w:t>
      </w:r>
    </w:p>
    <w:p w:rsidR="00FA071B" w:rsidRPr="000D1FE5" w:rsidRDefault="00FA071B" w:rsidP="00191C99">
      <w:pPr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необходимость использования знания о строении и функционировании организма человека для</w:t>
      </w:r>
      <w:r w:rsidR="00A35DD8"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укрепления своего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здоровья, для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облюдения правил гигиены систем органов, правил безопасного поведения на природе; </w:t>
      </w:r>
    </w:p>
    <w:p w:rsidR="00FA071B" w:rsidRPr="000D1FE5" w:rsidRDefault="00FA071B" w:rsidP="00191C99">
      <w:pPr>
        <w:tabs>
          <w:tab w:val="left" w:pos="284"/>
        </w:tabs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правила первой помощи при несчастных случаях.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-выбирать оптимальные формы поведения на основе изученных правил о безопасности. </w:t>
      </w:r>
    </w:p>
    <w:p w:rsidR="00FA071B" w:rsidRPr="000D1FE5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общество»</w:t>
      </w: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</w:t>
      </w: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A071B" w:rsidRPr="000D1FE5" w:rsidRDefault="00FA071B" w:rsidP="00191C99">
      <w:pPr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:rsidR="00FA071B" w:rsidRPr="000D1FE5" w:rsidRDefault="00FA071B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:rsidR="00FA071B" w:rsidRPr="000D1FE5" w:rsidRDefault="00FA071B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политико-административной карте России местоположение своего края;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последовательность исторических событий на «ленте времени»;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фонтан «Дружба народов»); </w:t>
      </w:r>
    </w:p>
    <w:p w:rsidR="00FA071B" w:rsidRPr="000D1FE5" w:rsidRDefault="00FA071B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-обсуждать особенности изученных стран мира (название, расположение на карте, столица, главные достопримечательности);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ассказывать об особенностях труда людей родного края, о народных промыслах. </w:t>
      </w:r>
    </w:p>
    <w:p w:rsidR="00FA071B" w:rsidRPr="000D1FE5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0D1FE5" w:rsidRDefault="00FA071B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-составить представление о единстве духовно-нравственного смысла всех традиционных религий и различиях в обрядовой практике;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пределять часовой пояс своего края;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обирать материал и составлять портфолио о родном крае (места исторических событий, памятники истории культуры родного края). </w:t>
      </w:r>
    </w:p>
    <w:p w:rsidR="00FA071B" w:rsidRPr="000D1FE5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«Правила безопасного поведения»</w:t>
      </w: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научатся:</w:t>
      </w:r>
    </w:p>
    <w:p w:rsidR="00FA071B" w:rsidRPr="000D1FE5" w:rsidRDefault="00FA071B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соблюдать правила безопасного поведения во время приема пищи; </w:t>
      </w:r>
    </w:p>
    <w:p w:rsidR="00CD05F3" w:rsidRPr="000D1FE5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сохранения своего физического и нравственного здоровья (курение, наркотики, громкая музыка, нежелание при необходимости носить очки и др.). </w:t>
      </w:r>
    </w:p>
    <w:p w:rsidR="00FA071B" w:rsidRPr="000D1FE5" w:rsidRDefault="00FA071B" w:rsidP="00191C99">
      <w:pPr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научиться: </w:t>
      </w:r>
    </w:p>
    <w:p w:rsidR="00FA071B" w:rsidRPr="000D1FE5" w:rsidRDefault="00FA071B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экологического поведения во время прогулок в лес, в парк, на луг;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приема пищи; </w:t>
      </w:r>
    </w:p>
    <w:p w:rsidR="00FA071B" w:rsidRPr="000D1FE5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:rsidR="00FA071B" w:rsidRPr="000D1FE5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C99" w:rsidRPr="000D1FE5" w:rsidRDefault="00191C9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5DD8" w:rsidRPr="000D1FE5" w:rsidRDefault="00A35DD8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0D1FE5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0D1FE5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0D1FE5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0D1FE5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0D1FE5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1C99" w:rsidRPr="000D1FE5" w:rsidRDefault="00191C99" w:rsidP="00191C99">
      <w:pPr>
        <w:spacing w:after="147" w:line="240" w:lineRule="auto"/>
        <w:ind w:left="10" w:right="-31" w:hanging="53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D2D53" w:rsidRPr="000D1FE5" w:rsidRDefault="005D2D53" w:rsidP="005D2D53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тематического распределения количества часов </w:t>
      </w:r>
    </w:p>
    <w:tbl>
      <w:tblPr>
        <w:tblStyle w:val="TableGrid"/>
        <w:tblW w:w="8508" w:type="dxa"/>
        <w:tblInd w:w="3323" w:type="dxa"/>
        <w:tblCellMar>
          <w:left w:w="105" w:type="dxa"/>
          <w:right w:w="190" w:type="dxa"/>
        </w:tblCellMar>
        <w:tblLook w:val="04A0"/>
      </w:tblPr>
      <w:tblGrid>
        <w:gridCol w:w="848"/>
        <w:gridCol w:w="4866"/>
        <w:gridCol w:w="2794"/>
      </w:tblGrid>
      <w:tr w:rsidR="005D2D53" w:rsidRPr="000D1FE5" w:rsidTr="005D2D53">
        <w:trPr>
          <w:trHeight w:val="5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Разделы, темы.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Часы </w:t>
            </w:r>
          </w:p>
        </w:tc>
      </w:tr>
      <w:tr w:rsidR="005D2D53" w:rsidRPr="000D1FE5" w:rsidTr="005D2D53">
        <w:trPr>
          <w:trHeight w:val="265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45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– планета Солнечной системы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Җ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р-Кояшсистемасыпланетасы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природным зонам России. </w:t>
            </w:r>
          </w:p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Россиянеңтабигыйзоналарыбуйлапсә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</w:tr>
      <w:tr w:rsidR="005D2D53" w:rsidRPr="000D1FE5" w:rsidTr="005D2D53">
        <w:trPr>
          <w:trHeight w:val="5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Тугантөбәк 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-б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өекРоссиянеңберөлеше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Человеческий организм.   </w:t>
            </w:r>
          </w:p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Кеше организмы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5D2D53" w:rsidRPr="000D1FE5" w:rsidTr="005D2D53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Изучаем органы чувств.   </w:t>
            </w:r>
          </w:p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Сизүәгъзаларынөйрәнәбез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0D1FE5" w:rsidTr="005D2D53">
        <w:trPr>
          <w:trHeight w:val="26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23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ind w:right="2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Отечества.  </w:t>
            </w:r>
            <w:proofErr w:type="spell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Ватантарихы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0D1FE5" w:rsidTr="005D2D53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ind w:righ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странам мира.  </w:t>
            </w: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Дөньяилләребуйлапсә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Мәскәү- Россия </w:t>
            </w:r>
            <w:proofErr w:type="spell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тарихыелъязмасы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5D2D53" w:rsidRPr="000D1FE5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0D1FE5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– граждане России. </w:t>
            </w:r>
          </w:p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Бе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0D1FE5" w:rsidTr="005D2D53">
        <w:trPr>
          <w:trHeight w:val="2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D53" w:rsidRPr="000D1FE5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ind w:left="1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0D1FE5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3F58B1" w:rsidRPr="000D1FE5" w:rsidRDefault="003F58B1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0D1FE5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0D1FE5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191C99">
      <w:pPr>
        <w:spacing w:after="0" w:line="240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A35DD8">
      <w:pPr>
        <w:spacing w:after="45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 «Окружающий мир» (68 часов)</w:t>
      </w:r>
    </w:p>
    <w:p w:rsidR="00FA071B" w:rsidRPr="000D1FE5" w:rsidRDefault="00FA071B" w:rsidP="00191C99">
      <w:pPr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природа (45ч) </w:t>
      </w:r>
    </w:p>
    <w:p w:rsidR="00FA071B" w:rsidRPr="000D1FE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в ж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изнедеятельности организма. Гигиена систем органов. </w:t>
      </w:r>
    </w:p>
    <w:p w:rsidR="00FA071B" w:rsidRPr="000D1FE5" w:rsidRDefault="00FA071B" w:rsidP="00191C99">
      <w:pPr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(23ч)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родина-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Государственный гимн России. Конституци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многонациональная страна. Народы, населяющие Россию. Русский язы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политико- административной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карте России.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Терроризм- международная опасность (США, г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ью-Йорк, 11 сентября 2001г.; Россия, г.Беслан, 3 сентября 2004 г.). </w:t>
      </w:r>
    </w:p>
    <w:p w:rsidR="00FA071B" w:rsidRPr="000D1FE5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«варяг в греки» (IX-XI вв.). Крещение Руси (988г). первый на Руси свод законов «Русская правда» (памятник законодательства XI- XII вв.)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-1157 гг.).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московские князья (период правления): Иван </w:t>
      </w:r>
      <w:proofErr w:type="spell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Калита</w:t>
      </w:r>
      <w:proofErr w:type="spell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(1325-1340 гг.), Дмитрий Донской (1359-1389). </w:t>
      </w:r>
    </w:p>
    <w:p w:rsidR="00FA071B" w:rsidRPr="000D1FE5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силу природы). Отличия народов друг от друга (исторические, культурные, духовные, языковые).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 </w:t>
      </w:r>
      <w:proofErr w:type="gramEnd"/>
    </w:p>
    <w:p w:rsidR="00FA071B" w:rsidRPr="000D1FE5" w:rsidRDefault="00FA071B" w:rsidP="00A35DD8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народного единства: борьба Российского государства с иноземными захватчиками в начале XVII в.,) ;</w:t>
      </w:r>
    </w:p>
    <w:p w:rsidR="00FA071B" w:rsidRPr="000D1FE5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–к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осмонавтов ; фонтан «Дружба народов». </w:t>
      </w:r>
    </w:p>
    <w:p w:rsidR="00FA071B" w:rsidRPr="000D1FE5" w:rsidRDefault="00FA071B" w:rsidP="00A35DD8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Правила безопасного поведения  </w:t>
      </w:r>
      <w:r w:rsidRPr="000D1F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(Содержание этого блока изучается по мере изучения двух первых блоков, вследствие чего отдельные часы на изучение не выделены.</w:t>
      </w:r>
      <w:proofErr w:type="gramStart"/>
      <w:r w:rsidRPr="000D1F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облюдения правил безопасного поведения  у водоема. Соблюдения правил безопасного поведения во время прогулок в лес, в парк, на луг</w:t>
      </w:r>
      <w:proofErr w:type="gramStart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облюдения правил безопасного поведения во время приема пищи.</w:t>
      </w:r>
      <w:r w:rsidR="00640D14"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правил дорожного движения.Соблюдения правил безопасного поведения на железной дороге. </w:t>
      </w:r>
      <w:r w:rsidRPr="000D1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:rsidR="00FA071B" w:rsidRPr="000D1FE5" w:rsidRDefault="00FA071B" w:rsidP="00191C99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0829EF">
      <w:pPr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0D1FE5" w:rsidRDefault="00FA071B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Pr="000D1FE5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Pr="000D1FE5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Pr="000D1FE5" w:rsidRDefault="008D45C9" w:rsidP="0001183D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Pr="000D1FE5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1FE5" w:rsidRDefault="000D1FE5" w:rsidP="00011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1FE5" w:rsidRDefault="000D1FE5" w:rsidP="00011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1FE5" w:rsidRDefault="000D1FE5" w:rsidP="00011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22E0" w:rsidRPr="000D1FE5" w:rsidRDefault="00FA071B" w:rsidP="00011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D1FE5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tbl>
      <w:tblPr>
        <w:tblpPr w:leftFromText="180" w:rightFromText="180" w:bottomFromText="160" w:vertAnchor="text" w:horzAnchor="margin" w:tblpY="178"/>
        <w:tblW w:w="17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3439"/>
        <w:gridCol w:w="9445"/>
        <w:gridCol w:w="906"/>
        <w:gridCol w:w="936"/>
        <w:gridCol w:w="818"/>
        <w:gridCol w:w="818"/>
      </w:tblGrid>
      <w:tr w:rsidR="00ED3CDC" w:rsidRPr="000D1FE5" w:rsidTr="00ED3CDC">
        <w:trPr>
          <w:gridAfter w:val="2"/>
          <w:wAfter w:w="1636" w:type="dxa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 виды  учебной деятельности </w:t>
            </w:r>
            <w:proofErr w:type="gramStart"/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0D1FE5" w:rsidRDefault="00ED3CDC" w:rsidP="002235D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D3CDC" w:rsidRPr="000D1FE5" w:rsidTr="00ED3CDC">
        <w:trPr>
          <w:gridAfter w:val="2"/>
          <w:wAfter w:w="1636" w:type="dxa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0D1FE5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D3CDC" w:rsidRPr="000D1FE5" w:rsidTr="00ED3CDC">
        <w:trPr>
          <w:gridAfter w:val="2"/>
          <w:wAfter w:w="1636" w:type="dxa"/>
          <w:trHeight w:val="121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0D1FE5" w:rsidRDefault="00ED3CDC" w:rsidP="00FA071B">
            <w:pPr>
              <w:spacing w:line="256" w:lineRule="auto"/>
              <w:ind w:right="12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Отечества (7 часов)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Древние славяне.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Борынгы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славяннар</w:t>
            </w:r>
            <w:proofErr w:type="spellEnd"/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последовательность исторических событий (лента времени)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места исторических событий.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3.09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Древняя Русь.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Борынгы Рус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03351F" w:rsidRPr="000D1FE5" w:rsidTr="00E73C76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Крещение Руси.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ьне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чукындырылуы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Описывать важнейшие изученные события из истории Отечества. Определять последовательность исторических событий (лента времени). Показывать на карте места исторических событий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Борьба Руси с западными завоевателями.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Русьнең көнбатыш баскынчыларына каршы көрәше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карте «Невская битва»; описывают </w:t>
            </w:r>
            <w:r w:rsidRPr="000D1FE5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едовое побоище.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03351F" w:rsidRPr="000D1FE5" w:rsidTr="00261E8E">
        <w:trPr>
          <w:gridAfter w:val="2"/>
          <w:wAfter w:w="1636" w:type="dxa"/>
          <w:trHeight w:val="10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Возникновение Москвы. Первые московские князья.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Мәскәү каласы барлыкка килү.  Мәскәүнең кенәзләре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Описывают важнейшие изученные события из истории Отечества.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Анализируют «ленту времени»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17.09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Вера в единого бога и сохранение традиционной обрядовости. (Первое заседание клуба.)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Аллага ышану һәм тради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цион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йолаларны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саклануы. 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Различать религиозный и атеистический тип мировоззрения.</w:t>
            </w:r>
          </w:p>
          <w:p w:rsidR="0003351F" w:rsidRPr="000D1FE5" w:rsidRDefault="0003351F" w:rsidP="0003351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Характеризовать основные религии народов России: православие, ислам, иудаизм, буддизм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351F" w:rsidRPr="000D1FE5" w:rsidRDefault="0003351F" w:rsidP="0003351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0D1FE5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 xml:space="preserve">«История Отечества»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«История Отечества»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“Ватан тарихы” темасын йомгаклау. Тест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биремн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разделу «История отечества»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«Земля – планета Солнечной системы» (4 часа)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Солнечная система.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Кояш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называют космические тела; рассказывают о возникновении Солнечной системы;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объясняют появление в календаре високосного года.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Вращение Земли вокруг своей оси и ее движение вокруг Солнца.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Җирнең үз күчәре тирәсендә әйләнүе һәм аның Кояш тирәли хә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әкәте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>Объясняют причины смены дня и ночи, смены времен года на Земле.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Природные зоны нашей страны.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Илебезнең табигый зоналары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работа с картой «Природные зоны России»; объясняют условные обозначения на карте; называют природные зоны.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261E8E">
        <w:trPr>
          <w:gridAfter w:val="2"/>
          <w:wAfter w:w="1636" w:type="dxa"/>
          <w:trHeight w:val="154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 xml:space="preserve">Обобщение 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по теме «Земля – планета Солнечной системы». (Готовимся к олимпиаде.)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“Җир-Кояш системасы планетасы” 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полученные знания по разделу «Земля - планета Солнечной системы»,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«Путешествие по природным зонам России» (13 часов)</w:t>
            </w:r>
          </w:p>
        </w:tc>
      </w:tr>
      <w:tr w:rsidR="0003351F" w:rsidRPr="000D1FE5" w:rsidTr="0001183D">
        <w:trPr>
          <w:gridAfter w:val="2"/>
          <w:wAfter w:w="1636" w:type="dxa"/>
          <w:trHeight w:val="6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Ледяная зона. Особенности неживой природы ледяной зоны. Растения ледяной зоны. (Второе заседание клуба.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 зонасы. Боз зонасының терек булмаган табигатенә хас үзенчәлекләр. Боз зонасының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 карте изученные природные зоны.</w:t>
            </w:r>
          </w:p>
          <w:p w:rsidR="0003351F" w:rsidRPr="000D1FE5" w:rsidRDefault="0003351F" w:rsidP="0003351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Характеризовать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климат, особенно</w:t>
            </w:r>
            <w:r w:rsidRPr="000D1FE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сти неживой природы,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ледяной зоны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Животные ледяной зоны. Арктика и человек. Арктика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на карте изученные природные зоны.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Тундра. Тундра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Находить зону тундры на карте «Природные зоны России»</w:t>
            </w: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Тундра и человек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храна природной зоны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Тундра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кеше. Табигый зоналарны саклау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Зона лесов. Растения зоны лесов.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Урманнар зонасы 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на карте изученные природные зоны. Характеризовать климат, особенности неживой природы, растительный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  <w:trHeight w:val="10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Животные зоны лесов. Роль леса в природе и жизни людей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храна природной зоны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Урманнар зонасы  хайваннары. Табигатьтә ёщм кеше тормышында урманнарныж роле.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Зона степей.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Далаларзонасы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на карте изученные природные зоны. Характеризовать климат, особенности неживой природы, растительный мир,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редких животных степей, занесенных в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Красную книгу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07.11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Степь и человек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храна природной зоны. Дала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кеше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F46AE">
        <w:trPr>
          <w:gridAfter w:val="2"/>
          <w:wAfter w:w="1636" w:type="dxa"/>
          <w:trHeight w:val="108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Зона пустынь. Чүлләрзонасы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Находить зону пустынь на карте «Природные зоны России»; пользоваться толковым словарем; 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Жизнь человека в пустыне. Охрана природной зоны.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 w:rsidRPr="000D1FE5">
              <w:rPr>
                <w:rFonts w:ascii="Times New Roman" w:hAnsi="Times New Roman" w:cs="Times New Roman"/>
              </w:rPr>
              <w:t xml:space="preserve">Субтропическая зона. Природные условия субтропиков. Растения Черноморского побережья Кавказа. </w:t>
            </w:r>
            <w:proofErr w:type="spellStart"/>
            <w:r w:rsidRPr="000D1FE5">
              <w:rPr>
                <w:rFonts w:ascii="Times New Roman" w:hAnsi="Times New Roman" w:cs="Times New Roman"/>
              </w:rPr>
              <w:t>Субтроп</w:t>
            </w:r>
            <w:proofErr w:type="spellEnd"/>
            <w:r w:rsidRPr="000D1FE5">
              <w:rPr>
                <w:rFonts w:ascii="Times New Roman" w:hAnsi="Times New Roman" w:cs="Times New Roman"/>
                <w:lang w:val="tt-RU"/>
              </w:rPr>
              <w:t xml:space="preserve">ик зона. </w:t>
            </w:r>
            <w:proofErr w:type="spellStart"/>
            <w:r w:rsidRPr="000D1FE5">
              <w:rPr>
                <w:rFonts w:ascii="Times New Roman" w:hAnsi="Times New Roman" w:cs="Times New Roman"/>
              </w:rPr>
              <w:t>Субтроп</w:t>
            </w:r>
            <w:proofErr w:type="spellEnd"/>
            <w:r w:rsidRPr="000D1FE5">
              <w:rPr>
                <w:rFonts w:ascii="Times New Roman" w:hAnsi="Times New Roman" w:cs="Times New Roman"/>
                <w:lang w:val="tt-RU"/>
              </w:rPr>
              <w:t>икларның табигый шартлары. Кара диңгез буе үсемлекләр дөн</w:t>
            </w:r>
            <w:proofErr w:type="spellStart"/>
            <w:r w:rsidRPr="000D1FE5">
              <w:rPr>
                <w:rFonts w:ascii="Times New Roman" w:hAnsi="Times New Roman" w:cs="Times New Roman"/>
              </w:rPr>
              <w:t>ьясы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Находить зону субтропиков на карте «Природные зоны России»; называть особенности неживой природы Черноморского побережья; называть 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Животный мир Черноморского побережья Кавказа. Отдых на Черноморском побережье.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Кавказның Кара  диңгез буе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на карте изученные природные зоны. Характеризовать влияние человека на природу изучаемых природных зон.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 w:rsidRPr="000D1FE5">
              <w:rPr>
                <w:rFonts w:ascii="Times New Roman" w:hAnsi="Times New Roman" w:cs="Times New Roman"/>
              </w:rPr>
              <w:t>Обобщение по теме «Путешествие по природным зонам России». (Готовимся к олимпиаде.)</w:t>
            </w:r>
            <w:r w:rsidRPr="000D1FE5">
              <w:rPr>
                <w:rFonts w:ascii="Times New Roman" w:hAnsi="Times New Roman" w:cs="Times New Roman"/>
                <w:lang w:val="tt-RU"/>
              </w:rPr>
              <w:t xml:space="preserve"> “Россиянең  </w:t>
            </w:r>
            <w:r w:rsidRPr="000D1FE5">
              <w:rPr>
                <w:rFonts w:ascii="Times New Roman" w:hAnsi="Times New Roman" w:cs="Times New Roman"/>
                <w:lang w:val="tt-RU"/>
              </w:rPr>
              <w:lastRenderedPageBreak/>
              <w:t>табигый зоналары буйлап сәяхәт” 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Систематизация и проверка знаний.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Родной край - часть великой России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Тугантөбәк -бөекРоссиянеңберөлеше (10 часов)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Твой родной край.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Синең туган төбәгең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положение родного края, города на карте. Находить на карте России границы родного региона, родного города. Приводить примеры достопримечательностей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Московское время, часовые пояса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Мәскәү вакыты, сәгат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пояслары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картой «Часовые пояса России» Определять время в конкретном городе по часовым поясам. Измерять время по часам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Карта твоего края. 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Тугантөбәккартасы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работать с физической картой России и с картой родного города (поселка); определять положение родного края на карте России.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Поверхность и водоемы твоего края.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төбәкнең җир өсте һәм сулыклары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положение родного края на карте России. Характеризовать основные формы поверхности земли своего края. Показывать на карте горы, равнины, водоемы своего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твоего края.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төбәкнең файдалы казылмалары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какие полезные ископаемые добывают в родном крае. Характеризовать свойства полезных ископаемых. Различать изученные полезные ископаемые, описывать их применение в хозяйстве человека (на примере своей местности)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153" w:line="25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Растения твоего края.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төбәкнең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растительный и животный мир родного края. Выявлять роль растений и животных в природе и жизни людей (на примере своей местности), в том числе, с позиции бережного отношения к ним.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Отрасли животноводства твоего края и домашние животные.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Называть домашних животных родного края; называть отрасли животноводства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Народные промыслы твоего края.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төбәкнең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кәсепчелеге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картой «Народные промыслы»; называть народные промыслы; описывать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 промыслы родного края.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lastRenderedPageBreak/>
              <w:t>26.12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Заповедные места твоего края.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Выявить, какое значение имеет окружающая природа для людей. Рассказывать о заповедниках родного края, выражать своё отношение к ним. Определять значение </w:t>
            </w:r>
            <w:proofErr w:type="gramStart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заповедных</w:t>
            </w:r>
            <w:proofErr w:type="gramEnd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охраняемых территории родного края.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 xml:space="preserve">Обобщение по теме «Родной край – часть великой России». (Готовимся </w:t>
            </w:r>
            <w:r w:rsidRPr="000D1FE5">
              <w:rPr>
                <w:rFonts w:ascii="Times New Roman" w:hAnsi="Times New Roman" w:cs="Times New Roman"/>
              </w:rPr>
              <w:br/>
              <w:t>к олимпиаде.)</w:t>
            </w:r>
            <w:r w:rsidRPr="000D1FE5">
              <w:rPr>
                <w:rFonts w:ascii="Times New Roman" w:hAnsi="Times New Roman" w:cs="Times New Roman"/>
                <w:lang w:val="tt-RU"/>
              </w:rPr>
              <w:t xml:space="preserve"> “Туган төбәк – Бөек Россиянең бер өлеше”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проверка знаний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 (11 часов)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Как устроен организм человека. (Письмо руководителей клуба школьникам.)</w:t>
            </w:r>
          </w:p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организмы ничек төзелгән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  <w:bCs/>
                <w:iCs/>
              </w:rPr>
              <w:t>Знать</w:t>
            </w:r>
            <w:r w:rsidRPr="000D1FE5">
              <w:rPr>
                <w:rFonts w:ascii="Times New Roman" w:hAnsi="Times New Roman" w:cs="Times New Roman"/>
              </w:rPr>
              <w:t xml:space="preserve"> понятия «орган», «система органов». </w:t>
            </w:r>
            <w:r w:rsidRPr="000D1FE5">
              <w:rPr>
                <w:rFonts w:ascii="Times New Roman" w:eastAsia="Calibri" w:hAnsi="Times New Roman" w:cs="Times New Roman"/>
              </w:rPr>
              <w:t>Характеризовать основные функции систем органов человеческого тела. Измерять температуру тела, вес и рост человека.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Путешествие в мир клеток.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Күзәнәкләр дөньясына сәяхәт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  <w:bCs/>
                <w:iCs/>
              </w:rPr>
              <w:t>Знать</w:t>
            </w:r>
            <w:r w:rsidRPr="000D1FE5">
              <w:rPr>
                <w:rFonts w:ascii="Times New Roman" w:hAnsi="Times New Roman" w:cs="Times New Roman"/>
              </w:rPr>
              <w:t xml:space="preserve"> понятие «ткань». </w:t>
            </w:r>
            <w:r w:rsidRPr="000D1FE5">
              <w:rPr>
                <w:rFonts w:ascii="Times New Roman" w:eastAsia="Calibri" w:hAnsi="Times New Roman" w:cs="Times New Roman"/>
              </w:rPr>
              <w:t>Сравнивать внешний вид тканей разных органов (нервная ткань, ткань носовой полости, жировая ткань, мышечная ткань) под микроскопом.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Самый большой орган чувств.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Иң зур сизү әгъзасы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 xml:space="preserve">Термин «кожа»; строение кожи (эпидермис, меланин, дерма, подкожный слой). </w:t>
            </w:r>
            <w:r w:rsidRPr="000D1FE5">
              <w:rPr>
                <w:rFonts w:ascii="Times New Roman" w:eastAsia="Calibri" w:hAnsi="Times New Roman" w:cs="Times New Roman"/>
              </w:rPr>
              <w:t>Обосновывать значение кожного покрова для организма человека. Исследовать строение кож</w:t>
            </w:r>
            <w:proofErr w:type="gramStart"/>
            <w:r w:rsidRPr="000D1FE5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0D1FE5">
              <w:rPr>
                <w:rFonts w:ascii="Times New Roman" w:eastAsia="Calibri" w:hAnsi="Times New Roman" w:cs="Times New Roman"/>
              </w:rPr>
              <w:t>эпидермис, меланин, дерма, подкожный слой). Рассказывать о значении кожи для организма человека, показывать на схеме структурные части кожного покрова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Как человек двигается. Кеше ничекхә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әкәтитә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 xml:space="preserve">Термины: «кости», «мышцы», «скелетные мышцы», «суставы». </w:t>
            </w:r>
            <w:r w:rsidRPr="000D1FE5">
              <w:rPr>
                <w:rFonts w:ascii="Times New Roman" w:eastAsia="Calibri" w:hAnsi="Times New Roman" w:cs="Times New Roman"/>
              </w:rPr>
              <w:t>Называть части скелете (череп, позвоночник).  Выявлять назначение костей скелета. Определять значение мышц-сгибателей и мышц- разгибателей.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е роль в жизнедеятельности человека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Ашкайнату системасы. Кеше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lastRenderedPageBreak/>
              <w:t xml:space="preserve">Понятия «пищеварение», «пищеварительная система».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0D1FE5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процессе</w:t>
            </w:r>
            <w:proofErr w:type="gramEnd"/>
            <w:r w:rsidRPr="000D1FE5">
              <w:rPr>
                <w:color w:val="000000"/>
                <w:sz w:val="24"/>
                <w:szCs w:val="24"/>
              </w:rPr>
              <w:t xml:space="preserve"> пищеварения,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 w:rsidRPr="000D1FE5">
              <w:rPr>
                <w:color w:val="000000"/>
                <w:sz w:val="24"/>
                <w:szCs w:val="24"/>
              </w:rPr>
              <w:t xml:space="preserve"> необходимые для роста организма питательные вещества (углеводы, белки, кальций) 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Обосновывать</w:t>
            </w:r>
            <w:r w:rsidRPr="000D1FE5">
              <w:rPr>
                <w:color w:val="000000"/>
                <w:sz w:val="24"/>
                <w:szCs w:val="24"/>
              </w:rPr>
              <w:t xml:space="preserve">необходимость соблюдения правил личной гигиены во время приёма и </w:t>
            </w:r>
            <w:r w:rsidRPr="000D1FE5">
              <w:rPr>
                <w:color w:val="000000"/>
                <w:sz w:val="24"/>
                <w:szCs w:val="24"/>
              </w:rPr>
              <w:lastRenderedPageBreak/>
              <w:t xml:space="preserve">приготовления пищи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Система кровообращения. Ее роль в жизнедеятельности человека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Раскрыть</w:t>
            </w:r>
            <w:r w:rsidRPr="000D1FE5">
              <w:rPr>
                <w:color w:val="000000"/>
                <w:sz w:val="24"/>
                <w:szCs w:val="24"/>
              </w:rPr>
              <w:t xml:space="preserve">понятие кровообращение, причины движения крови.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0D1FE5">
              <w:rPr>
                <w:color w:val="000000"/>
                <w:sz w:val="24"/>
                <w:szCs w:val="24"/>
              </w:rPr>
              <w:t xml:space="preserve">особенности строения органов кровообращения.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 w:rsidRPr="000D1FE5">
              <w:rPr>
                <w:color w:val="000000"/>
                <w:sz w:val="24"/>
                <w:szCs w:val="24"/>
              </w:rPr>
              <w:t xml:space="preserve"> органы кровеносной системы.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0D1FE5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строении</w:t>
            </w:r>
            <w:proofErr w:type="gramEnd"/>
            <w:r w:rsidRPr="000D1FE5">
              <w:rPr>
                <w:color w:val="000000"/>
                <w:sz w:val="24"/>
                <w:szCs w:val="24"/>
              </w:rPr>
              <w:t xml:space="preserve"> и работе сердца, о циркуляции крови по организму.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 w:rsidRPr="000D1FE5">
              <w:rPr>
                <w:color w:val="000000"/>
                <w:sz w:val="24"/>
                <w:szCs w:val="24"/>
              </w:rPr>
              <w:t>состав крови (красные и белые кровяные клетки, кровяные пластинки и плазма)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Познакомимся с дыхательной системой.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Ее роль в жизнедеятельности человека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органы системы дыхания. Раскрывать особенности строения органов дыхания в связи с выполняемыми функциями.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опыты; называть органы системы дыхания; рассказывать о путешествии воздуха в организме человека; сравнивать вдыхаемый и выдыхаемый воздух.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3" w:line="256" w:lineRule="auto"/>
              <w:ind w:left="11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47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о вдохе и выдохе. Береги свои легкие. 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0D1FE5">
              <w:rPr>
                <w:color w:val="000000"/>
                <w:sz w:val="24"/>
                <w:szCs w:val="24"/>
                <w:lang w:val="tt-RU"/>
              </w:rPr>
              <w:t xml:space="preserve">Сулыш алу һәм сулыш чыгару турында. Үпкәңне сакла.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0D1FE5">
              <w:rPr>
                <w:color w:val="000000"/>
                <w:sz w:val="24"/>
                <w:szCs w:val="24"/>
              </w:rPr>
              <w:t xml:space="preserve">негативное влияния курения, алкоголизма, </w:t>
            </w:r>
            <w:proofErr w:type="spellStart"/>
            <w:r w:rsidRPr="000D1FE5">
              <w:rPr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0D1FE5">
              <w:rPr>
                <w:color w:val="000000"/>
                <w:sz w:val="24"/>
                <w:szCs w:val="24"/>
              </w:rPr>
              <w:t xml:space="preserve">, токсикомании. 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Прогнозировать</w:t>
            </w:r>
            <w:r w:rsidRPr="000D1FE5">
              <w:rPr>
                <w:color w:val="000000"/>
                <w:sz w:val="24"/>
                <w:szCs w:val="24"/>
              </w:rPr>
              <w:t>последствия</w:t>
            </w:r>
            <w:proofErr w:type="spellEnd"/>
            <w:r w:rsidRPr="000D1FE5">
              <w:rPr>
                <w:color w:val="000000"/>
                <w:sz w:val="24"/>
                <w:szCs w:val="24"/>
              </w:rPr>
              <w:t xml:space="preserve"> употребления </w:t>
            </w:r>
            <w:proofErr w:type="spellStart"/>
            <w:r w:rsidRPr="000D1FE5">
              <w:rPr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D1FE5">
              <w:rPr>
                <w:color w:val="000000"/>
                <w:sz w:val="24"/>
                <w:szCs w:val="24"/>
              </w:rPr>
              <w:t xml:space="preserve"> веществ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Выделительная система. Ее роль в жизнедеятельности человека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Бөер ничек итеп организмны зарарлы матдәләрдән чистарта.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0D1FE5">
              <w:rPr>
                <w:color w:val="000000"/>
                <w:sz w:val="24"/>
                <w:szCs w:val="24"/>
              </w:rPr>
              <w:t xml:space="preserve"> особенности строения мочевой системы.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0D1FE5">
              <w:rPr>
                <w:color w:val="000000"/>
                <w:sz w:val="24"/>
                <w:szCs w:val="24"/>
              </w:rPr>
              <w:t xml:space="preserve"> роль почек.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 w:rsidRPr="000D1FE5">
              <w:rPr>
                <w:color w:val="000000"/>
                <w:sz w:val="24"/>
                <w:szCs w:val="24"/>
              </w:rPr>
              <w:t>органы мочевой системы (мочевой пузырь, почки, мочеточники, мочеиспускательный Канал, почечная артерия, почечная вена)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Нервная система человека.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Кешенең невр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0D1FE5">
              <w:rPr>
                <w:color w:val="000000"/>
                <w:sz w:val="24"/>
                <w:szCs w:val="24"/>
              </w:rPr>
              <w:t xml:space="preserve">особенности строения нервной системы (головной мозг, спинной мозг, нервы).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0D1FE5">
              <w:rPr>
                <w:color w:val="000000"/>
                <w:sz w:val="24"/>
                <w:szCs w:val="24"/>
              </w:rPr>
              <w:t xml:space="preserve"> о защитных рефлексах организма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.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Н</w:t>
            </w:r>
            <w:proofErr w:type="gramEnd"/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азывать и обосновывать</w:t>
            </w:r>
            <w:r w:rsidRPr="000D1FE5">
              <w:rPr>
                <w:color w:val="000000"/>
                <w:sz w:val="24"/>
                <w:szCs w:val="24"/>
              </w:rPr>
              <w:t xml:space="preserve"> факторы, сохраняющие и разрушающие здоровье человека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 xml:space="preserve">Обобщение по теме «Человеческий организм». </w:t>
            </w:r>
          </w:p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br/>
              <w:t>к школьной олимпиаде.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Знать</w:t>
            </w:r>
            <w:r w:rsidRPr="000D1FE5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строении</w:t>
            </w:r>
            <w:proofErr w:type="gramEnd"/>
            <w:r w:rsidRPr="000D1FE5">
              <w:rPr>
                <w:color w:val="000000"/>
                <w:sz w:val="24"/>
                <w:szCs w:val="24"/>
              </w:rPr>
              <w:t xml:space="preserve"> человека (опорно-двигательный аппарат, органы пищеварения, кровообращения, дыхания, нервная система)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Изучаем органы чувств.   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үәгъзаларынөйрәнәбез. (7 часов)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Органы чувств. Нос - орган обоняния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Борын – ис сизү органы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называть органы чувств. Выявлять роль и специфику разных органов чувств, их значение для человека. Подбирать подходящие слова для передачи ощущений, воспринятых собственными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Органы чувств. Язык - орган вкуса.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 – сизү органы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Органы чувств. Глаза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Күрү органы. Күзләр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значении глаза; проводить простейшие опыты и наблюдения. </w:t>
            </w: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ощущения от восприятия окружающего мира. Объяснять гигиенические нормы ухода за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Ухо не только орган слуха. Ухо – орган равновесия.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ощущения от восприятия окружающего мира. Объяснять гигиенические нормы ухода за органами чувств.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значении органа слуха;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Распознавание предметов путем соприкосновения с ними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берләрнетотыпкараптану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ощущения от восприятия окружающего мира. Выявлять роль и специфику разных органов чувств, их значение для человека.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Рассказывать о значении органа осязания;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человека. Практическая работа по оказанию первой медицинской помощи. Кеше сәламәтле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Знать правила сохранения и укрепления здоровья, уметь оказать первую помощь при несчастных случаях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right="2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Готовимся к школьной олимпиаде. «Сизү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әгъзаларын өйрәнәбез”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Знать строение человека (органы слуха, обоняния, осязания, вкуса, равновесия, зрения, строение глаза, строение органов чувств)</w:t>
            </w:r>
            <w:proofErr w:type="gram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Путешествие по странам мира.  Дөньяилләребуйлапсә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  <w:trHeight w:val="80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Границы России.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территорию России, ее государственные границы</w:t>
            </w:r>
          </w:p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Границы России.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территорию России, ее государственные границы</w:t>
            </w:r>
          </w:p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 (США).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Америка Кушма Штатлары (АКШ)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Обсуждать особенности рассмотренных стран </w:t>
            </w:r>
            <w:proofErr w:type="spellStart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мира</w:t>
            </w:r>
            <w:proofErr w:type="gramStart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азывать</w:t>
            </w:r>
            <w:proofErr w:type="spellEnd"/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главные достопримечательности городов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  <w:trHeight w:val="78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Великобритания.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Бөекбритания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Обсуждать особенности рассмотренных стран мира. Называть столицу и главные достопримечательности городов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ind w:left="6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Франция. Франция.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главные достопримечательности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4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t>58  58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40"/>
              <w:ind w:left="-240"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0D1FE5">
              <w:rPr>
                <w:sz w:val="24"/>
                <w:szCs w:val="24"/>
              </w:rPr>
              <w:t xml:space="preserve">Промежуточная аттестация.  </w:t>
            </w:r>
            <w:proofErr w:type="spellStart"/>
            <w:r w:rsidRPr="000D1FE5">
              <w:rPr>
                <w:sz w:val="24"/>
                <w:szCs w:val="24"/>
              </w:rPr>
              <w:t>ААрадаш</w:t>
            </w:r>
            <w:proofErr w:type="spellEnd"/>
            <w:r w:rsidRPr="000D1FE5">
              <w:rPr>
                <w:sz w:val="24"/>
                <w:szCs w:val="24"/>
              </w:rPr>
              <w:t xml:space="preserve"> аттестация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ind w:left="6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Arial Unicode MS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>Обобщение по теме «</w:t>
            </w:r>
            <w:proofErr w:type="gramStart"/>
            <w:r w:rsidRPr="000D1FE5">
              <w:rPr>
                <w:rFonts w:ascii="Times New Roman" w:hAnsi="Times New Roman" w:cs="Times New Roman"/>
              </w:rPr>
              <w:t>Путе-шествие</w:t>
            </w:r>
            <w:proofErr w:type="gramEnd"/>
            <w:r w:rsidRPr="000D1FE5">
              <w:rPr>
                <w:rFonts w:ascii="Times New Roman" w:hAnsi="Times New Roman" w:cs="Times New Roman"/>
              </w:rPr>
              <w:t xml:space="preserve"> по странам мира». </w:t>
            </w:r>
          </w:p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(Готовимся к олимпиаде.). Страны на карте мира. 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Картада дөнья илләре.  “Дөнья илләре буйлап сәяхәт”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изученных тем.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 Мәскәү- Россия </w:t>
            </w:r>
            <w:proofErr w:type="spell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тарихыелъязмасы</w:t>
            </w:r>
            <w:proofErr w:type="spell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Халык бердәмлеге көне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Давать</w:t>
            </w:r>
            <w:r w:rsidRPr="000D1FE5">
              <w:rPr>
                <w:color w:val="000000"/>
                <w:sz w:val="24"/>
                <w:szCs w:val="24"/>
              </w:rPr>
              <w:t xml:space="preserve"> краткую характеристику историческим событиям начала XVII века.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t>рассказывать об истории Москвы, возведении Кремля, о Красной площади, о московских князьях и их победах над иноземными захватчиками; рассказывать о подвиге Минина и Пожарского.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Москва: память о войне 1812 года.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Мәскәү: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елгы сугыш ядкәре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0D1FE5">
              <w:rPr>
                <w:color w:val="000000"/>
                <w:sz w:val="24"/>
                <w:szCs w:val="24"/>
              </w:rPr>
              <w:t xml:space="preserve"> причины возникновения Отечественной войны 1812, хронологические рамки и итоги этой войны.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Дают</w:t>
            </w:r>
            <w:r w:rsidRPr="000D1FE5">
              <w:rPr>
                <w:color w:val="000000"/>
                <w:sz w:val="24"/>
                <w:szCs w:val="24"/>
              </w:rPr>
              <w:t xml:space="preserve"> краткую характеристику войны: состав, цели, итоги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Память Москвы о героях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Великой Отечественной войны 1941–1945 годов.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lastRenderedPageBreak/>
              <w:t>Объяснять</w:t>
            </w:r>
            <w:r w:rsidRPr="000D1FE5">
              <w:rPr>
                <w:color w:val="000000"/>
                <w:sz w:val="24"/>
                <w:szCs w:val="24"/>
              </w:rPr>
              <w:t xml:space="preserve"> причины возникновения Великой Отечественной войны 1941-1945, </w:t>
            </w:r>
            <w:r w:rsidRPr="000D1FE5">
              <w:rPr>
                <w:color w:val="000000"/>
                <w:sz w:val="24"/>
                <w:szCs w:val="24"/>
              </w:rPr>
              <w:lastRenderedPageBreak/>
              <w:t xml:space="preserve">хронологические рамки и итоги этой войны. 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Памятники Москвы покорителям космоса.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и характеризовать достижения современной науки в области космонавтики и космологии.</w:t>
            </w:r>
          </w:p>
          <w:p w:rsidR="0003351F" w:rsidRPr="000D1FE5" w:rsidRDefault="0003351F" w:rsidP="0003351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Рассказывать о достижениях России в освоении космоса.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>Обобщение по теме «Москва как летопись истории России». (Готовимся к школьной олимпиаде.)</w:t>
            </w:r>
            <w:r w:rsidRPr="000D1FE5">
              <w:rPr>
                <w:rFonts w:ascii="Times New Roman" w:hAnsi="Times New Roman" w:cs="Times New Roman"/>
                <w:lang w:val="tt-RU"/>
              </w:rPr>
              <w:t xml:space="preserve"> Мәскәү – Россия тарихы ел</w:t>
            </w:r>
            <w:proofErr w:type="spellStart"/>
            <w:r w:rsidRPr="000D1FE5">
              <w:rPr>
                <w:rFonts w:ascii="Times New Roman" w:hAnsi="Times New Roman" w:cs="Times New Roman"/>
              </w:rPr>
              <w:t>ъязмасы</w:t>
            </w:r>
            <w:proofErr w:type="spellEnd"/>
            <w:r w:rsidRPr="000D1FE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0D1FE5">
              <w:rPr>
                <w:rFonts w:ascii="Times New Roman" w:hAnsi="Times New Roman" w:cs="Times New Roman"/>
              </w:rPr>
              <w:t>темасынйомгаклау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Знать</w:t>
            </w:r>
            <w:r w:rsidRPr="000D1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исторические факты по разделу «Москва как летопись истории России»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 Бе</w:t>
            </w:r>
            <w:proofErr w:type="gram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0D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(4 часа)</w:t>
            </w:r>
          </w:p>
        </w:tc>
      </w:tr>
      <w:tr w:rsidR="0003351F" w:rsidRPr="000D1FE5" w:rsidTr="0001183D">
        <w:trPr>
          <w:gridAfter w:val="2"/>
          <w:wAfter w:w="1636" w:type="dxa"/>
          <w:trHeight w:val="10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Имя нашей страны – Россия или Российская Федерация. Безнеңилебез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 яки Россия Федерациясе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0D1FE5">
              <w:rPr>
                <w:color w:val="000000"/>
                <w:sz w:val="24"/>
                <w:szCs w:val="24"/>
              </w:rPr>
              <w:t xml:space="preserve">об историческом 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становлении</w:t>
            </w:r>
            <w:proofErr w:type="gramEnd"/>
            <w:r w:rsidRPr="000D1FE5">
              <w:rPr>
                <w:color w:val="000000"/>
                <w:sz w:val="24"/>
                <w:szCs w:val="24"/>
              </w:rPr>
              <w:t xml:space="preserve"> нашей страны (Древняя Русь, Московское государство, Российская империя, СССР, Российская Федерация).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Различать и объяснять</w:t>
            </w:r>
            <w:r w:rsidRPr="000D1FE5">
              <w:rPr>
                <w:color w:val="000000"/>
                <w:sz w:val="24"/>
                <w:szCs w:val="24"/>
              </w:rPr>
              <w:t xml:space="preserve"> понятия: «государство», « гражданин», «конституция». </w:t>
            </w: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Называть и объяснять</w:t>
            </w:r>
            <w:r w:rsidRPr="000D1FE5">
              <w:rPr>
                <w:color w:val="000000"/>
                <w:sz w:val="24"/>
                <w:szCs w:val="24"/>
              </w:rPr>
              <w:t>основные элементы Государственной символики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Основной закон страны – Конституция России. Президент России. Илнеңтө</w:t>
            </w:r>
            <w:proofErr w:type="gram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законы – Россия Конститу</w:t>
            </w:r>
            <w:proofErr w:type="spellStart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циясе</w:t>
            </w:r>
            <w:proofErr w:type="spellEnd"/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 w:rsidRPr="000D1FE5">
              <w:rPr>
                <w:color w:val="000000"/>
                <w:sz w:val="24"/>
                <w:szCs w:val="24"/>
              </w:rPr>
              <w:t xml:space="preserve">конституцию Российской Федерации как основной закон государства 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0D1FE5">
              <w:rPr>
                <w:color w:val="000000"/>
                <w:sz w:val="24"/>
                <w:szCs w:val="24"/>
              </w:rPr>
              <w:t>особенности правового статуса гражданина России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1FE5">
              <w:rPr>
                <w:rStyle w:val="41"/>
                <w:b w:val="0"/>
                <w:color w:val="000000"/>
                <w:sz w:val="24"/>
                <w:szCs w:val="24"/>
              </w:rPr>
              <w:t>Классифицировать</w:t>
            </w:r>
            <w:r w:rsidRPr="000D1FE5">
              <w:rPr>
                <w:color w:val="000000"/>
                <w:sz w:val="24"/>
                <w:szCs w:val="24"/>
              </w:rPr>
              <w:t xml:space="preserve"> конституционные права граждан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0D1FE5">
              <w:rPr>
                <w:color w:val="000000"/>
                <w:sz w:val="24"/>
                <w:szCs w:val="24"/>
              </w:rPr>
              <w:t>Государственная власть в России. Президент России. Дәү</w:t>
            </w:r>
            <w:proofErr w:type="gramStart"/>
            <w:r w:rsidRPr="000D1FE5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0D1FE5">
              <w:rPr>
                <w:color w:val="000000"/>
                <w:sz w:val="24"/>
                <w:szCs w:val="24"/>
              </w:rPr>
              <w:t>әтхакимияте</w:t>
            </w:r>
            <w:r w:rsidRPr="000D1FE5">
              <w:rPr>
                <w:sz w:val="24"/>
                <w:szCs w:val="24"/>
              </w:rPr>
              <w:t xml:space="preserve"> Россия президенты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pStyle w:val="40"/>
              <w:spacing w:line="240" w:lineRule="auto"/>
              <w:ind w:left="175"/>
              <w:rPr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t>Характеризовать государственное устройство нашей страны</w:t>
            </w:r>
          </w:p>
          <w:p w:rsidR="0003351F" w:rsidRPr="000D1FE5" w:rsidRDefault="0003351F" w:rsidP="0003351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0D1FE5">
              <w:rPr>
                <w:color w:val="000000"/>
                <w:sz w:val="24"/>
                <w:szCs w:val="24"/>
              </w:rPr>
              <w:t>Называть высшие органы власти России (президент, правительство)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03351F" w:rsidRPr="000D1FE5" w:rsidRDefault="0003351F" w:rsidP="000335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51F" w:rsidRPr="000D1FE5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3351F" w:rsidRPr="000D1FE5" w:rsidRDefault="0003351F" w:rsidP="0003351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теме: «Мы – граждане России» или экскурсия в краеведческий </w:t>
            </w:r>
            <w:r w:rsidRPr="000D1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музей.</w:t>
            </w:r>
            <w:r w:rsidRPr="000D1F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1F" w:rsidRPr="000D1FE5" w:rsidRDefault="0003351F" w:rsidP="00033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понятия, изученные в разделе «Мы - граждане России».</w:t>
            </w:r>
          </w:p>
          <w:p w:rsidR="0003351F" w:rsidRPr="000D1FE5" w:rsidRDefault="0003351F" w:rsidP="0003351F">
            <w:pPr>
              <w:pStyle w:val="ParagraphStyle"/>
              <w:rPr>
                <w:rFonts w:ascii="Times New Roman" w:hAnsi="Times New Roman" w:cs="Times New Roman"/>
              </w:rPr>
            </w:pPr>
            <w:r w:rsidRPr="000D1FE5">
              <w:rPr>
                <w:rFonts w:ascii="Times New Roman" w:hAnsi="Times New Roman" w:cs="Times New Roman"/>
              </w:rPr>
              <w:t>Читать наизусть Государственный гимн России; рассказывать о символике Российской Федерации</w:t>
            </w:r>
            <w:proofErr w:type="gramStart"/>
            <w:r w:rsidRPr="000D1FE5">
              <w:rPr>
                <w:rFonts w:ascii="Times New Roman" w:hAnsi="Times New Roman" w:cs="Times New Roman"/>
              </w:rPr>
              <w:t>,п</w:t>
            </w:r>
            <w:proofErr w:type="gramEnd"/>
            <w:r w:rsidRPr="000D1FE5">
              <w:rPr>
                <w:rFonts w:ascii="Times New Roman" w:hAnsi="Times New Roman" w:cs="Times New Roman"/>
              </w:rPr>
              <w:t>оказывать на карте; рассказывать об основных достопримечательностях родного города (поселка).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3351F" w:rsidRPr="000D1FE5" w:rsidRDefault="0003351F" w:rsidP="0003351F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D1FE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D1FE5" w:rsidRDefault="0003351F" w:rsidP="0003351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Pr="000D1FE5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Pr="000D1FE5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Pr="000D1FE5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Pr="000D1FE5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Pr="000D1FE5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Pr="000D1FE5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Pr="000D1FE5" w:rsidRDefault="00AC40EF" w:rsidP="00D13E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E5" w:rsidRDefault="000D1FE5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D1FE5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D1FE5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0829EF" w:rsidRPr="000D1FE5" w:rsidRDefault="000829EF" w:rsidP="000829EF">
      <w:pPr>
        <w:pStyle w:val="a6"/>
        <w:rPr>
          <w:b/>
          <w:bCs/>
          <w:color w:val="262626"/>
          <w:lang w:val="tt-RU"/>
        </w:rPr>
      </w:pPr>
      <w:r w:rsidRPr="000D1FE5">
        <w:rPr>
          <w:b/>
          <w:bCs/>
          <w:color w:val="262626"/>
          <w:lang w:val="ru-RU"/>
        </w:rPr>
        <w:t>Литература</w:t>
      </w:r>
    </w:p>
    <w:p w:rsidR="000829EF" w:rsidRPr="000D1FE5" w:rsidRDefault="000829EF" w:rsidP="000829EF">
      <w:pPr>
        <w:rPr>
          <w:rFonts w:ascii="Times New Roman" w:hAnsi="Times New Roman" w:cs="Times New Roman"/>
          <w:sz w:val="24"/>
          <w:szCs w:val="24"/>
        </w:rPr>
      </w:pPr>
      <w:r w:rsidRPr="000D1FE5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D1FE5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D1FE5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Учебник. В 2 ч. — М.: Академкнига/Учебник, 2013.</w:t>
      </w:r>
    </w:p>
    <w:p w:rsidR="000829EF" w:rsidRPr="000D1FE5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D1FE5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D1FE5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D1FE5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D1FE5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Методическое пособие для учителя. — М.: Академкнига/Учебник, 2013.</w:t>
      </w:r>
    </w:p>
    <w:p w:rsidR="000829EF" w:rsidRPr="000D1FE5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829EF" w:rsidRPr="000D1FE5" w:rsidRDefault="000829EF" w:rsidP="000829EF">
      <w:pPr>
        <w:pStyle w:val="a6"/>
        <w:rPr>
          <w:b/>
          <w:lang w:val="ru-RU"/>
        </w:rPr>
      </w:pPr>
      <w:r w:rsidRPr="000D1FE5">
        <w:rPr>
          <w:b/>
          <w:color w:val="262626"/>
          <w:lang w:val="tt-RU"/>
        </w:rPr>
        <w:t>Интернет-ресурсы:</w:t>
      </w:r>
    </w:p>
    <w:p w:rsidR="000829EF" w:rsidRPr="000D1FE5" w:rsidRDefault="0073372A" w:rsidP="000829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829EF" w:rsidRPr="000D1FE5">
          <w:rPr>
            <w:rStyle w:val="a5"/>
            <w:rFonts w:ascii="Times New Roman" w:hAnsi="Times New Roman" w:cs="Times New Roman"/>
            <w:sz w:val="24"/>
            <w:szCs w:val="24"/>
          </w:rPr>
          <w:t>http://www.int-edu.ru/nachschool/</w:t>
        </w:r>
      </w:hyperlink>
      <w:r w:rsidR="000829EF" w:rsidRPr="000D1FE5">
        <w:rPr>
          <w:rFonts w:ascii="Times New Roman" w:hAnsi="Times New Roman" w:cs="Times New Roman"/>
          <w:sz w:val="24"/>
          <w:szCs w:val="24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:rsidR="000829EF" w:rsidRPr="000D1FE5" w:rsidRDefault="0073372A" w:rsidP="000829E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829EF" w:rsidRPr="000D1FE5">
          <w:rPr>
            <w:rStyle w:val="a5"/>
            <w:rFonts w:ascii="Times New Roman" w:hAnsi="Times New Roman" w:cs="Times New Roman"/>
            <w:sz w:val="24"/>
            <w:szCs w:val="24"/>
          </w:rPr>
          <w:t>http://www.solnyshko.ee/</w:t>
        </w:r>
      </w:hyperlink>
      <w:r w:rsidR="000829EF" w:rsidRPr="000D1FE5">
        <w:rPr>
          <w:rFonts w:ascii="Times New Roman" w:hAnsi="Times New Roman" w:cs="Times New Roman"/>
          <w:sz w:val="24"/>
          <w:szCs w:val="24"/>
        </w:rPr>
        <w:t xml:space="preserve">   - детский портал, полезный для педагогов</w:t>
      </w:r>
    </w:p>
    <w:p w:rsidR="000829EF" w:rsidRPr="000D1FE5" w:rsidRDefault="0073372A" w:rsidP="000829EF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829EF" w:rsidRPr="000D1FE5">
          <w:rPr>
            <w:rStyle w:val="a5"/>
            <w:rFonts w:ascii="Times New Roman" w:hAnsi="Times New Roman" w:cs="Times New Roman"/>
            <w:sz w:val="24"/>
            <w:szCs w:val="24"/>
          </w:rPr>
          <w:t>http://www.nachalka.com/</w:t>
        </w:r>
      </w:hyperlink>
      <w:r w:rsidR="000829EF" w:rsidRPr="000D1FE5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274EA7" w:rsidRPr="000D1FE5" w:rsidRDefault="0073372A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0829EF" w:rsidRPr="000D1FE5">
          <w:rPr>
            <w:rStyle w:val="a5"/>
            <w:rFonts w:ascii="Times New Roman" w:hAnsi="Times New Roman" w:cs="Times New Roman"/>
            <w:sz w:val="24"/>
            <w:szCs w:val="24"/>
          </w:rPr>
          <w:t>http://www.solnet.ee- детский</w:t>
        </w:r>
      </w:hyperlink>
      <w:r w:rsidR="000829EF" w:rsidRPr="000D1FE5">
        <w:rPr>
          <w:rFonts w:ascii="Times New Roman" w:hAnsi="Times New Roman" w:cs="Times New Roman"/>
          <w:sz w:val="24"/>
          <w:szCs w:val="24"/>
        </w:rPr>
        <w:t xml:space="preserve"> портал «Солнышко»</w:t>
      </w:r>
    </w:p>
    <w:p w:rsidR="00274EA7" w:rsidRPr="000D1FE5" w:rsidRDefault="00274EA7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74EA7" w:rsidRPr="000D1FE5" w:rsidSect="008D45C9"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71B"/>
    <w:rsid w:val="0001183D"/>
    <w:rsid w:val="0003351F"/>
    <w:rsid w:val="000829EF"/>
    <w:rsid w:val="0009093B"/>
    <w:rsid w:val="000D1FE5"/>
    <w:rsid w:val="00180B8A"/>
    <w:rsid w:val="00191C99"/>
    <w:rsid w:val="001E7757"/>
    <w:rsid w:val="001F7E5D"/>
    <w:rsid w:val="00204F17"/>
    <w:rsid w:val="002235DB"/>
    <w:rsid w:val="00261E8E"/>
    <w:rsid w:val="00274EA7"/>
    <w:rsid w:val="002A3126"/>
    <w:rsid w:val="003107D3"/>
    <w:rsid w:val="00326562"/>
    <w:rsid w:val="003F58B1"/>
    <w:rsid w:val="004022E0"/>
    <w:rsid w:val="00477356"/>
    <w:rsid w:val="00496FA9"/>
    <w:rsid w:val="004C4743"/>
    <w:rsid w:val="004F6088"/>
    <w:rsid w:val="005356B0"/>
    <w:rsid w:val="00581E73"/>
    <w:rsid w:val="005D2D53"/>
    <w:rsid w:val="00602049"/>
    <w:rsid w:val="006063CD"/>
    <w:rsid w:val="006260C9"/>
    <w:rsid w:val="00635342"/>
    <w:rsid w:val="00640D14"/>
    <w:rsid w:val="006C7287"/>
    <w:rsid w:val="006D34C7"/>
    <w:rsid w:val="007124CA"/>
    <w:rsid w:val="00725818"/>
    <w:rsid w:val="0073372A"/>
    <w:rsid w:val="00744209"/>
    <w:rsid w:val="00773470"/>
    <w:rsid w:val="007B595F"/>
    <w:rsid w:val="007C2BBC"/>
    <w:rsid w:val="008071AE"/>
    <w:rsid w:val="00856C51"/>
    <w:rsid w:val="008D45C9"/>
    <w:rsid w:val="008D7259"/>
    <w:rsid w:val="009706DE"/>
    <w:rsid w:val="00994D2F"/>
    <w:rsid w:val="009D45AA"/>
    <w:rsid w:val="00A35DD8"/>
    <w:rsid w:val="00A46A91"/>
    <w:rsid w:val="00A66EAE"/>
    <w:rsid w:val="00AA6D4C"/>
    <w:rsid w:val="00AC40EF"/>
    <w:rsid w:val="00B26369"/>
    <w:rsid w:val="00B7132B"/>
    <w:rsid w:val="00B76398"/>
    <w:rsid w:val="00B97960"/>
    <w:rsid w:val="00BD5BF9"/>
    <w:rsid w:val="00CD05F3"/>
    <w:rsid w:val="00D13E51"/>
    <w:rsid w:val="00DB5230"/>
    <w:rsid w:val="00DE6FAB"/>
    <w:rsid w:val="00ED3CDC"/>
    <w:rsid w:val="00EF46AE"/>
    <w:rsid w:val="00F4460A"/>
    <w:rsid w:val="00FA071B"/>
    <w:rsid w:val="00FF7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A071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071B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aragraphStyle">
    <w:name w:val="Paragraph Style"/>
    <w:rsid w:val="00FA07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 + Полужирный"/>
    <w:rsid w:val="00FA071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 (9) + Не полужирный"/>
    <w:aliases w:val="Не курсив"/>
    <w:rsid w:val="00FA071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customStyle="1" w:styleId="TableGrid">
    <w:name w:val="TableGrid"/>
    <w:rsid w:val="00FA07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04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rsid w:val="000829EF"/>
    <w:rPr>
      <w:color w:val="3B98D3"/>
      <w:u w:val="single"/>
    </w:rPr>
  </w:style>
  <w:style w:type="paragraph" w:styleId="a6">
    <w:name w:val="List Paragraph"/>
    <w:basedOn w:val="a"/>
    <w:uiPriority w:val="34"/>
    <w:qFormat/>
    <w:rsid w:val="000829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7">
    <w:name w:val="Normal (Web)"/>
    <w:basedOn w:val="a"/>
    <w:uiPriority w:val="99"/>
    <w:semiHidden/>
    <w:unhideWhenUsed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74EA7"/>
  </w:style>
  <w:style w:type="character" w:customStyle="1" w:styleId="c15">
    <w:name w:val="c15"/>
    <w:basedOn w:val="a0"/>
    <w:rsid w:val="00274EA7"/>
  </w:style>
  <w:style w:type="paragraph" w:customStyle="1" w:styleId="c10">
    <w:name w:val="c10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74EA7"/>
  </w:style>
  <w:style w:type="character" w:customStyle="1" w:styleId="c1">
    <w:name w:val="c1"/>
    <w:basedOn w:val="a0"/>
    <w:rsid w:val="00274EA7"/>
  </w:style>
  <w:style w:type="character" w:customStyle="1" w:styleId="c13">
    <w:name w:val="c13"/>
    <w:basedOn w:val="a0"/>
    <w:rsid w:val="00274E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chalk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yshko.ee/" TargetMode="External"/><Relationship Id="rId5" Type="http://schemas.openxmlformats.org/officeDocument/2006/relationships/hyperlink" Target="http://www.int-edu.ru/nachschool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5350</Words>
  <Characters>30499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21</cp:revision>
  <cp:lastPrinted>2018-09-13T21:16:00Z</cp:lastPrinted>
  <dcterms:created xsi:type="dcterms:W3CDTF">2018-09-13T21:26:00Z</dcterms:created>
  <dcterms:modified xsi:type="dcterms:W3CDTF">2019-09-16T16:22:00Z</dcterms:modified>
</cp:coreProperties>
</file>